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60" w:rsidRPr="00775E4F" w:rsidRDefault="00B903CF" w:rsidP="006A1660">
      <w:pPr>
        <w:spacing w:after="0" w:line="36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32731</wp:posOffset>
            </wp:positionH>
            <wp:positionV relativeFrom="paragraph">
              <wp:posOffset>346</wp:posOffset>
            </wp:positionV>
            <wp:extent cx="6388678" cy="8790709"/>
            <wp:effectExtent l="19050" t="0" r="0" b="0"/>
            <wp:wrapNone/>
            <wp:docPr id="1" name="Рисунок 1" descr="C:\Users\ICL10\Desktop\лист изм. УП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лист изм. УП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678" cy="879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1660" w:rsidRPr="00775E4F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 </w:t>
      </w:r>
      <w:r w:rsidR="006A1660" w:rsidRPr="00775E4F">
        <w:rPr>
          <w:rFonts w:ascii="Times New Roman" w:hAnsi="Times New Roman" w:cs="Times New Roman"/>
          <w:sz w:val="28"/>
          <w:szCs w:val="28"/>
        </w:rPr>
        <w:br/>
        <w:t>ГАПОУ «Казанский политехнический колледж»</w:t>
      </w:r>
    </w:p>
    <w:p w:rsidR="006A1660" w:rsidRPr="00775E4F" w:rsidRDefault="006A1660" w:rsidP="006A1660">
      <w:pPr>
        <w:keepNext/>
        <w:keepLines/>
        <w:spacing w:after="0" w:line="360" w:lineRule="auto"/>
        <w:rPr>
          <w:rStyle w:val="1"/>
          <w:rFonts w:eastAsia="Arial Unicode MS"/>
          <w:b w:val="0"/>
          <w:bCs w:val="0"/>
          <w:sz w:val="28"/>
          <w:szCs w:val="28"/>
        </w:rPr>
      </w:pPr>
      <w:bookmarkStart w:id="0" w:name="bookmark0"/>
    </w:p>
    <w:tbl>
      <w:tblPr>
        <w:tblStyle w:val="a3"/>
        <w:tblW w:w="5670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A1660" w:rsidRPr="00775E4F" w:rsidTr="001057F2">
        <w:tc>
          <w:tcPr>
            <w:tcW w:w="5670" w:type="dxa"/>
          </w:tcPr>
          <w:p w:rsidR="006A1660" w:rsidRPr="00775E4F" w:rsidRDefault="006A1660" w:rsidP="00FB7D4B">
            <w:pPr>
              <w:spacing w:after="0"/>
              <w:rPr>
                <w:sz w:val="28"/>
                <w:szCs w:val="28"/>
              </w:rPr>
            </w:pPr>
            <w:r w:rsidRPr="00775E4F">
              <w:rPr>
                <w:sz w:val="28"/>
                <w:szCs w:val="28"/>
              </w:rPr>
              <w:t xml:space="preserve">Утверждаю </w:t>
            </w:r>
          </w:p>
        </w:tc>
      </w:tr>
      <w:tr w:rsidR="006A1660" w:rsidRPr="00775E4F" w:rsidTr="001057F2">
        <w:tc>
          <w:tcPr>
            <w:tcW w:w="5670" w:type="dxa"/>
          </w:tcPr>
          <w:p w:rsidR="006A1660" w:rsidRPr="00775E4F" w:rsidRDefault="006A1660" w:rsidP="00FB7D4B">
            <w:pPr>
              <w:spacing w:after="0"/>
              <w:rPr>
                <w:sz w:val="28"/>
                <w:szCs w:val="28"/>
              </w:rPr>
            </w:pPr>
            <w:r w:rsidRPr="00775E4F">
              <w:rPr>
                <w:sz w:val="28"/>
                <w:szCs w:val="28"/>
              </w:rPr>
              <w:t>Директор ГАПОУ «Казанский</w:t>
            </w:r>
          </w:p>
        </w:tc>
      </w:tr>
      <w:tr w:rsidR="006A1660" w:rsidRPr="00775E4F" w:rsidTr="001057F2">
        <w:tc>
          <w:tcPr>
            <w:tcW w:w="5670" w:type="dxa"/>
          </w:tcPr>
          <w:p w:rsidR="006A1660" w:rsidRPr="00775E4F" w:rsidRDefault="006A1660" w:rsidP="00FB7D4B">
            <w:pPr>
              <w:spacing w:after="0"/>
              <w:rPr>
                <w:sz w:val="28"/>
                <w:szCs w:val="28"/>
              </w:rPr>
            </w:pPr>
            <w:r w:rsidRPr="00775E4F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6A1660" w:rsidRPr="00775E4F" w:rsidTr="001057F2">
        <w:tc>
          <w:tcPr>
            <w:tcW w:w="5670" w:type="dxa"/>
          </w:tcPr>
          <w:p w:rsidR="006A1660" w:rsidRPr="00775E4F" w:rsidRDefault="006A1660" w:rsidP="00FB7D4B">
            <w:pPr>
              <w:spacing w:after="0"/>
              <w:rPr>
                <w:sz w:val="28"/>
                <w:szCs w:val="28"/>
              </w:rPr>
            </w:pPr>
            <w:r w:rsidRPr="00775E4F">
              <w:rPr>
                <w:sz w:val="28"/>
                <w:szCs w:val="28"/>
              </w:rPr>
              <w:t xml:space="preserve">______________Р.Р. </w:t>
            </w:r>
            <w:proofErr w:type="spellStart"/>
            <w:r w:rsidRPr="00775E4F">
              <w:rPr>
                <w:sz w:val="28"/>
                <w:szCs w:val="28"/>
              </w:rPr>
              <w:t>Ахмадеев</w:t>
            </w:r>
            <w:proofErr w:type="spellEnd"/>
          </w:p>
          <w:p w:rsidR="006A1660" w:rsidRPr="00775E4F" w:rsidRDefault="006A1660" w:rsidP="00FB7D4B">
            <w:pPr>
              <w:spacing w:after="0"/>
              <w:rPr>
                <w:sz w:val="28"/>
                <w:szCs w:val="28"/>
              </w:rPr>
            </w:pPr>
            <w:r w:rsidRPr="00775E4F">
              <w:rPr>
                <w:sz w:val="28"/>
                <w:szCs w:val="28"/>
              </w:rPr>
              <w:t xml:space="preserve">«____»_____________20 ___ г.  </w:t>
            </w:r>
          </w:p>
          <w:p w:rsidR="006A1660" w:rsidRPr="00775E4F" w:rsidRDefault="006A1660" w:rsidP="00FB7D4B">
            <w:pPr>
              <w:spacing w:after="0"/>
              <w:rPr>
                <w:sz w:val="28"/>
                <w:szCs w:val="28"/>
              </w:rPr>
            </w:pPr>
            <w:r w:rsidRPr="00775E4F">
              <w:rPr>
                <w:sz w:val="28"/>
                <w:szCs w:val="28"/>
              </w:rPr>
              <w:t xml:space="preserve">                                                                  </w:t>
            </w:r>
          </w:p>
        </w:tc>
      </w:tr>
    </w:tbl>
    <w:p w:rsidR="006A1660" w:rsidRDefault="006A1660" w:rsidP="006A1660">
      <w:pPr>
        <w:keepNext/>
        <w:keepLines/>
        <w:spacing w:after="0" w:line="360" w:lineRule="auto"/>
        <w:rPr>
          <w:rStyle w:val="1"/>
          <w:rFonts w:eastAsia="Arial Unicode MS"/>
          <w:b w:val="0"/>
          <w:bCs w:val="0"/>
          <w:sz w:val="28"/>
          <w:szCs w:val="28"/>
        </w:rPr>
      </w:pPr>
    </w:p>
    <w:p w:rsidR="001057F2" w:rsidRDefault="001057F2" w:rsidP="006A1660">
      <w:pPr>
        <w:keepNext/>
        <w:keepLines/>
        <w:spacing w:after="0" w:line="360" w:lineRule="auto"/>
        <w:rPr>
          <w:rStyle w:val="1"/>
          <w:rFonts w:eastAsia="Arial Unicode MS"/>
          <w:b w:val="0"/>
          <w:bCs w:val="0"/>
          <w:sz w:val="28"/>
          <w:szCs w:val="28"/>
        </w:rPr>
      </w:pPr>
    </w:p>
    <w:p w:rsidR="001057F2" w:rsidRDefault="001057F2" w:rsidP="006A1660">
      <w:pPr>
        <w:keepNext/>
        <w:keepLines/>
        <w:spacing w:after="0" w:line="360" w:lineRule="auto"/>
        <w:rPr>
          <w:rStyle w:val="1"/>
          <w:rFonts w:eastAsia="Arial Unicode MS"/>
          <w:b w:val="0"/>
          <w:bCs w:val="0"/>
          <w:sz w:val="28"/>
          <w:szCs w:val="28"/>
        </w:rPr>
      </w:pPr>
    </w:p>
    <w:p w:rsidR="001057F2" w:rsidRPr="00775E4F" w:rsidRDefault="001057F2" w:rsidP="006A1660">
      <w:pPr>
        <w:keepNext/>
        <w:keepLines/>
        <w:spacing w:after="0" w:line="360" w:lineRule="auto"/>
        <w:rPr>
          <w:rStyle w:val="1"/>
          <w:rFonts w:eastAsia="Arial Unicode MS"/>
          <w:b w:val="0"/>
          <w:bCs w:val="0"/>
          <w:sz w:val="28"/>
          <w:szCs w:val="28"/>
        </w:rPr>
      </w:pPr>
    </w:p>
    <w:p w:rsidR="006A1660" w:rsidRPr="00775E4F" w:rsidRDefault="006A1660" w:rsidP="006A1660">
      <w:pPr>
        <w:keepNext/>
        <w:keepLines/>
        <w:spacing w:after="0" w:line="360" w:lineRule="auto"/>
        <w:jc w:val="center"/>
        <w:rPr>
          <w:rStyle w:val="1"/>
          <w:rFonts w:eastAsia="Arial Unicode MS"/>
          <w:bCs w:val="0"/>
          <w:sz w:val="28"/>
          <w:szCs w:val="28"/>
        </w:rPr>
      </w:pPr>
      <w:r w:rsidRPr="00775E4F">
        <w:rPr>
          <w:rStyle w:val="1"/>
          <w:rFonts w:eastAsia="Arial Unicode MS"/>
          <w:sz w:val="28"/>
          <w:szCs w:val="28"/>
        </w:rPr>
        <w:t>ПОЛОЖЕНИЕ</w:t>
      </w:r>
    </w:p>
    <w:bookmarkEnd w:id="0"/>
    <w:p w:rsidR="006A1660" w:rsidRPr="00775E4F" w:rsidRDefault="006A1660" w:rsidP="006A1660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школе молодого специалиста</w:t>
      </w:r>
    </w:p>
    <w:p w:rsidR="006A1660" w:rsidRPr="00775E4F" w:rsidRDefault="006A1660" w:rsidP="006A1660">
      <w:pPr>
        <w:keepNext/>
        <w:keepLines/>
        <w:spacing w:after="0" w:line="360" w:lineRule="auto"/>
        <w:jc w:val="center"/>
        <w:rPr>
          <w:rStyle w:val="1"/>
          <w:rFonts w:eastAsia="Arial Unicode MS"/>
          <w:bCs w:val="0"/>
          <w:sz w:val="28"/>
          <w:szCs w:val="28"/>
        </w:rPr>
      </w:pPr>
      <w:r w:rsidRPr="00775E4F">
        <w:rPr>
          <w:rStyle w:val="1"/>
          <w:rFonts w:eastAsia="Arial Unicode MS"/>
          <w:sz w:val="28"/>
          <w:szCs w:val="28"/>
        </w:rPr>
        <w:t xml:space="preserve"> в </w:t>
      </w:r>
      <w:r w:rsidRPr="00775E4F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6A1660" w:rsidRDefault="006A1660" w:rsidP="006A1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0C79" w:rsidRDefault="00560C79" w:rsidP="006A1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0C79" w:rsidRDefault="00560C79" w:rsidP="006A1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0C79" w:rsidRDefault="00560C79" w:rsidP="006A1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0C79" w:rsidRDefault="00560C79" w:rsidP="006A1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0C79" w:rsidRPr="00775E4F" w:rsidRDefault="00560C79" w:rsidP="006A16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dxa"/>
        <w:tblInd w:w="4928" w:type="dxa"/>
        <w:tblLook w:val="04A0"/>
      </w:tblPr>
      <w:tblGrid>
        <w:gridCol w:w="4819"/>
      </w:tblGrid>
      <w:tr w:rsidR="00560C79" w:rsidRPr="00560C79" w:rsidTr="00560C79">
        <w:tc>
          <w:tcPr>
            <w:tcW w:w="4819" w:type="dxa"/>
            <w:hideMark/>
          </w:tcPr>
          <w:p w:rsidR="00560C79" w:rsidRPr="00560C79" w:rsidRDefault="00560C79" w:rsidP="0056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C79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и одобрено на </w:t>
            </w:r>
          </w:p>
          <w:p w:rsidR="00560C79" w:rsidRPr="00560C79" w:rsidRDefault="00560C79" w:rsidP="0056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0C79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560C7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совета</w:t>
            </w:r>
          </w:p>
        </w:tc>
      </w:tr>
      <w:tr w:rsidR="00560C79" w:rsidRPr="00560C79" w:rsidTr="00560C79">
        <w:tc>
          <w:tcPr>
            <w:tcW w:w="4819" w:type="dxa"/>
            <w:hideMark/>
          </w:tcPr>
          <w:p w:rsidR="00560C79" w:rsidRPr="00560C79" w:rsidRDefault="00560C79" w:rsidP="0056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0C79"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</w:p>
        </w:tc>
      </w:tr>
      <w:tr w:rsidR="00560C79" w:rsidRPr="00560C79" w:rsidTr="00560C79">
        <w:tc>
          <w:tcPr>
            <w:tcW w:w="4819" w:type="dxa"/>
          </w:tcPr>
          <w:p w:rsidR="00560C79" w:rsidRPr="00560C79" w:rsidRDefault="00560C79" w:rsidP="0056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C79">
              <w:rPr>
                <w:rFonts w:ascii="Times New Roman" w:hAnsi="Times New Roman" w:cs="Times New Roman"/>
                <w:sz w:val="28"/>
                <w:szCs w:val="28"/>
              </w:rPr>
              <w:t>от __________________</w:t>
            </w:r>
          </w:p>
          <w:p w:rsidR="00560C79" w:rsidRPr="00560C79" w:rsidRDefault="00560C79" w:rsidP="0056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79" w:rsidRPr="00560C79" w:rsidRDefault="00560C79" w:rsidP="0056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79" w:rsidRPr="00560C79" w:rsidRDefault="00560C79" w:rsidP="0056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79" w:rsidRPr="00560C79" w:rsidRDefault="00560C79" w:rsidP="0056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1660" w:rsidRPr="00775E4F" w:rsidRDefault="006A1660" w:rsidP="006A1660">
      <w:pPr>
        <w:pStyle w:val="40"/>
        <w:shd w:val="clear" w:color="auto" w:fill="auto"/>
        <w:spacing w:before="0" w:after="0" w:line="360" w:lineRule="auto"/>
        <w:ind w:left="240"/>
        <w:rPr>
          <w:sz w:val="28"/>
          <w:szCs w:val="28"/>
        </w:rPr>
      </w:pPr>
    </w:p>
    <w:p w:rsidR="006A1660" w:rsidRPr="00775E4F" w:rsidRDefault="006A1660" w:rsidP="006A1660">
      <w:pPr>
        <w:pStyle w:val="40"/>
        <w:shd w:val="clear" w:color="auto" w:fill="auto"/>
        <w:spacing w:before="0" w:after="0" w:line="360" w:lineRule="auto"/>
        <w:ind w:left="240"/>
        <w:rPr>
          <w:sz w:val="28"/>
          <w:szCs w:val="28"/>
        </w:rPr>
      </w:pPr>
    </w:p>
    <w:p w:rsidR="006A1660" w:rsidRPr="00775E4F" w:rsidRDefault="006A1660" w:rsidP="006A1660">
      <w:pPr>
        <w:pStyle w:val="40"/>
        <w:shd w:val="clear" w:color="auto" w:fill="auto"/>
        <w:spacing w:before="0" w:after="0" w:line="360" w:lineRule="auto"/>
        <w:ind w:left="240"/>
        <w:rPr>
          <w:sz w:val="28"/>
          <w:szCs w:val="28"/>
        </w:rPr>
      </w:pPr>
    </w:p>
    <w:p w:rsidR="006A1660" w:rsidRPr="00775E4F" w:rsidRDefault="006A1660" w:rsidP="006A1660">
      <w:pPr>
        <w:pStyle w:val="20"/>
        <w:shd w:val="clear" w:color="auto" w:fill="auto"/>
        <w:tabs>
          <w:tab w:val="left" w:pos="1167"/>
        </w:tabs>
        <w:spacing w:line="360" w:lineRule="auto"/>
        <w:ind w:left="760"/>
        <w:rPr>
          <w:sz w:val="28"/>
          <w:szCs w:val="28"/>
        </w:rPr>
      </w:pPr>
    </w:p>
    <w:p w:rsidR="006A1660" w:rsidRDefault="006A1660" w:rsidP="00560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660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Школа молодого специалиста (ШМС) является структурным элементом системы методической службы колледжа и субъектом внутриколледжного управления.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своей деятельности ШМС руководствуется Федеральным законом от 29.12.2012 № 273- ФЗ «Об образовании в Российской Федерации» и настоящим положением.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Целью деятельности ШМС является обеспечение прохождения этапа первоначального освоения специальности, новых функциональных обязанностей с минимальными психологическими трудностями, создания условий для максимально быстрого включения молодых </w:t>
      </w:r>
      <w:r w:rsidR="001C0662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и вновь прибывших специалистов в образовательный процесс </w:t>
      </w:r>
      <w:r w:rsidR="00812736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812736" w:rsidRDefault="00812736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Основными задачами ШМС является:</w:t>
      </w:r>
    </w:p>
    <w:p w:rsidR="00812736" w:rsidRDefault="00812736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 Обеспечение условий (управленческий, методических, информационных и др.) для скорейшей адаптации и эффективного включения в образовательный процесс следующих категорий </w:t>
      </w:r>
      <w:r w:rsidR="001C0662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2736" w:rsidRDefault="00812736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молодых специалистов;</w:t>
      </w:r>
    </w:p>
    <w:p w:rsidR="00812736" w:rsidRDefault="00812736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0662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, имеющий стаж работы, но вновь пришедших на работу в данное образовательное учреждение;</w:t>
      </w:r>
    </w:p>
    <w:p w:rsidR="00812736" w:rsidRDefault="00812736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0662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, вступающих в новую должность. </w:t>
      </w:r>
    </w:p>
    <w:p w:rsidR="00812736" w:rsidRDefault="00812736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1.4.2. Ознакомление всех вышеуказанных категорий </w:t>
      </w:r>
      <w:r w:rsidR="001C0662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с приоритетными направлениями работы ГАПОУ «Казанский политехнический колледж», их ценностными основаниями, с педагогическими технологами и методами, соотносимыми с системой образования, реализуемой в образовательном учреждении, с требованиями, предъявляемыми колледжем к профессионализму </w:t>
      </w:r>
      <w:r w:rsidR="001C0662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1.4.3. Ознакомление молодых специалистов со спецификой образовательного учреждения, особенностями контингента </w:t>
      </w:r>
      <w:r w:rsidR="00812736">
        <w:rPr>
          <w:rFonts w:ascii="Times New Roman" w:hAnsi="Times New Roman" w:cs="Times New Roman"/>
          <w:sz w:val="28"/>
          <w:szCs w:val="28"/>
        </w:rPr>
        <w:t>обу</w:t>
      </w:r>
      <w:r w:rsidRPr="006A1660">
        <w:rPr>
          <w:rFonts w:ascii="Times New Roman" w:hAnsi="Times New Roman" w:cs="Times New Roman"/>
          <w:sz w:val="28"/>
          <w:szCs w:val="28"/>
        </w:rPr>
        <w:t>ча</w:t>
      </w:r>
      <w:r w:rsidR="00812736">
        <w:rPr>
          <w:rFonts w:ascii="Times New Roman" w:hAnsi="Times New Roman" w:cs="Times New Roman"/>
          <w:sz w:val="28"/>
          <w:szCs w:val="28"/>
        </w:rPr>
        <w:t>ю</w:t>
      </w:r>
      <w:r w:rsidRPr="006A1660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1.4.4. Создание ситуации осмысления и открытия способов работы в конкретной ситуации, с конкретным контингентом родителей и </w:t>
      </w:r>
      <w:r w:rsidR="00812736">
        <w:rPr>
          <w:rFonts w:ascii="Times New Roman" w:hAnsi="Times New Roman" w:cs="Times New Roman"/>
          <w:sz w:val="28"/>
          <w:szCs w:val="28"/>
        </w:rPr>
        <w:t>об</w:t>
      </w:r>
      <w:r w:rsidRPr="006A1660">
        <w:rPr>
          <w:rFonts w:ascii="Times New Roman" w:hAnsi="Times New Roman" w:cs="Times New Roman"/>
          <w:sz w:val="28"/>
          <w:szCs w:val="28"/>
        </w:rPr>
        <w:t>уча</w:t>
      </w:r>
      <w:r w:rsidR="00812736">
        <w:rPr>
          <w:rFonts w:ascii="Times New Roman" w:hAnsi="Times New Roman" w:cs="Times New Roman"/>
          <w:sz w:val="28"/>
          <w:szCs w:val="28"/>
        </w:rPr>
        <w:t>ю</w:t>
      </w:r>
      <w:r w:rsidRPr="006A1660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1057F2" w:rsidRDefault="001057F2" w:rsidP="001057F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660" w:rsidRPr="006A1660" w:rsidRDefault="006A1660" w:rsidP="00560C7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660">
        <w:rPr>
          <w:rFonts w:ascii="Times New Roman" w:hAnsi="Times New Roman" w:cs="Times New Roman"/>
          <w:b/>
          <w:sz w:val="28"/>
          <w:szCs w:val="28"/>
        </w:rPr>
        <w:t>2. Организация деятельности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2.1. Руководство работой Школы молодого специалиста осуществляется заместителем директора по </w:t>
      </w:r>
      <w:proofErr w:type="gramStart"/>
      <w:r w:rsidR="00B903CF">
        <w:rPr>
          <w:rFonts w:ascii="Times New Roman" w:hAnsi="Times New Roman" w:cs="Times New Roman"/>
          <w:sz w:val="28"/>
          <w:szCs w:val="28"/>
        </w:rPr>
        <w:t>УПР</w:t>
      </w:r>
      <w:proofErr w:type="gramEnd"/>
      <w:r w:rsidR="00B903CF">
        <w:rPr>
          <w:rFonts w:ascii="Times New Roman" w:hAnsi="Times New Roman" w:cs="Times New Roman"/>
          <w:sz w:val="28"/>
          <w:szCs w:val="28"/>
        </w:rPr>
        <w:t xml:space="preserve"> </w:t>
      </w:r>
      <w:r w:rsidRPr="006A1660">
        <w:rPr>
          <w:rFonts w:ascii="Times New Roman" w:hAnsi="Times New Roman" w:cs="Times New Roman"/>
          <w:sz w:val="28"/>
          <w:szCs w:val="28"/>
        </w:rPr>
        <w:t xml:space="preserve">и/или методистом </w:t>
      </w:r>
      <w:r w:rsidR="00812736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. Членами ШМС являются директор </w:t>
      </w:r>
      <w:r w:rsidR="001C0662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, заместители директора, методист </w:t>
      </w:r>
      <w:r w:rsidR="001C0662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, опытные педагоги, председатели </w:t>
      </w:r>
      <w:r w:rsidR="00E6797A">
        <w:rPr>
          <w:rFonts w:ascii="Times New Roman" w:hAnsi="Times New Roman" w:cs="Times New Roman"/>
          <w:sz w:val="28"/>
          <w:szCs w:val="28"/>
        </w:rPr>
        <w:t>ПЦК</w:t>
      </w:r>
      <w:r w:rsidRPr="006A1660">
        <w:rPr>
          <w:rFonts w:ascii="Times New Roman" w:hAnsi="Times New Roman" w:cs="Times New Roman"/>
          <w:sz w:val="28"/>
          <w:szCs w:val="28"/>
        </w:rPr>
        <w:t xml:space="preserve">. ШМС имеет право привлекать к работе психологов, социального педагога и других работников </w:t>
      </w:r>
      <w:r w:rsidR="001C0662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, готовых к передаче и трансляции опыта работы.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lastRenderedPageBreak/>
        <w:t xml:space="preserve">2.2. К молодым специалистам прикрепляется наставник из наиболее опытных </w:t>
      </w:r>
      <w:r w:rsidR="001C0662">
        <w:rPr>
          <w:rFonts w:ascii="Times New Roman" w:hAnsi="Times New Roman" w:cs="Times New Roman"/>
          <w:sz w:val="28"/>
          <w:szCs w:val="28"/>
        </w:rPr>
        <w:t>педагог 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2.3. ШМС в соответствии с задачами организует следующую деятельность: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2.3.1. Изучает работу выше указанных категорий </w:t>
      </w:r>
      <w:r w:rsidR="001C0662">
        <w:rPr>
          <w:rFonts w:ascii="Times New Roman" w:hAnsi="Times New Roman" w:cs="Times New Roman"/>
          <w:sz w:val="28"/>
          <w:szCs w:val="28"/>
        </w:rPr>
        <w:t>педагогов</w:t>
      </w:r>
      <w:r w:rsidRPr="006A1660">
        <w:rPr>
          <w:rFonts w:ascii="Times New Roman" w:hAnsi="Times New Roman" w:cs="Times New Roman"/>
          <w:sz w:val="28"/>
          <w:szCs w:val="28"/>
        </w:rPr>
        <w:t xml:space="preserve">, выявляет проблемы и трудности. </w:t>
      </w:r>
    </w:p>
    <w:p w:rsidR="006A1660" w:rsidRDefault="001C0662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6A1660" w:rsidRPr="006A1660">
        <w:rPr>
          <w:rFonts w:ascii="Times New Roman" w:hAnsi="Times New Roman" w:cs="Times New Roman"/>
          <w:sz w:val="28"/>
          <w:szCs w:val="28"/>
        </w:rPr>
        <w:t xml:space="preserve">2. Проводит анкетирование с целью выявления личностных качеств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="006A1660" w:rsidRPr="006A1660">
        <w:rPr>
          <w:rFonts w:ascii="Times New Roman" w:hAnsi="Times New Roman" w:cs="Times New Roman"/>
          <w:sz w:val="28"/>
          <w:szCs w:val="28"/>
        </w:rPr>
        <w:t xml:space="preserve">, уровня профессионального мастерства, сферы и направленности интересов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="006A1660" w:rsidRPr="006A16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2.3.3. ШМС работает по плану, являющемуся составной частью плана работы методической службы </w:t>
      </w:r>
      <w:r w:rsidR="001C0662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. Занятия в Школе молодого специалиста проводятся не реже 1 раза в два месяца в форме: лекций, семинаров – практикумов, обучения в процессе контроля и экспертной оценки заместителей директора, методиста </w:t>
      </w:r>
      <w:r w:rsidR="001C0662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 и руководителя М/О, наставничества, моделирования и анализа ситуаций, просмотра видеозаписи собственных уроков и занятий других </w:t>
      </w:r>
      <w:r w:rsidR="001C0662">
        <w:rPr>
          <w:rFonts w:ascii="Times New Roman" w:hAnsi="Times New Roman" w:cs="Times New Roman"/>
          <w:sz w:val="28"/>
          <w:szCs w:val="28"/>
        </w:rPr>
        <w:t>педагогов</w:t>
      </w:r>
      <w:r w:rsidRPr="006A1660">
        <w:rPr>
          <w:rFonts w:ascii="Times New Roman" w:hAnsi="Times New Roman" w:cs="Times New Roman"/>
          <w:sz w:val="28"/>
          <w:szCs w:val="28"/>
        </w:rPr>
        <w:t>, посещения открытых мероприятий и их анализ, помощи в конструировании наглядно</w:t>
      </w:r>
      <w:r w:rsidR="001C0662">
        <w:rPr>
          <w:rFonts w:ascii="Times New Roman" w:hAnsi="Times New Roman" w:cs="Times New Roman"/>
          <w:sz w:val="28"/>
          <w:szCs w:val="28"/>
        </w:rPr>
        <w:t>-</w:t>
      </w:r>
      <w:r w:rsidRPr="006A1660">
        <w:rPr>
          <w:rFonts w:ascii="Times New Roman" w:hAnsi="Times New Roman" w:cs="Times New Roman"/>
          <w:sz w:val="28"/>
          <w:szCs w:val="28"/>
        </w:rPr>
        <w:t xml:space="preserve">дидактических материалов.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2.3.4. План занятий Школы молодого специалиста составляется в конце сентября на основе анализа посещенных уроков и выявленных педагогических затруднений.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 Алгоритм работы с молодыми специалистами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2.4.1. Консультации по составлению рабочих программ (до 05.09).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2.4.2. Посещение уроков молодых специалистов с целью изучения педагогических затруднений (сентябрь).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2.4.3. Диагностирование молодых специалистов на основе самооценки (сентябрь).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2.4.4. Посещение уроков наставников и опытных </w:t>
      </w:r>
      <w:r w:rsidR="001C0662">
        <w:rPr>
          <w:rFonts w:ascii="Times New Roman" w:hAnsi="Times New Roman" w:cs="Times New Roman"/>
          <w:sz w:val="28"/>
          <w:szCs w:val="28"/>
        </w:rPr>
        <w:t>п</w:t>
      </w:r>
      <w:r w:rsidR="00911B16">
        <w:rPr>
          <w:rFonts w:ascii="Times New Roman" w:hAnsi="Times New Roman" w:cs="Times New Roman"/>
          <w:sz w:val="28"/>
          <w:szCs w:val="28"/>
        </w:rPr>
        <w:t>едагогов</w:t>
      </w:r>
      <w:r w:rsidRPr="006A1660">
        <w:rPr>
          <w:rFonts w:ascii="Times New Roman" w:hAnsi="Times New Roman" w:cs="Times New Roman"/>
          <w:sz w:val="28"/>
          <w:szCs w:val="28"/>
        </w:rPr>
        <w:t xml:space="preserve"> молодыми</w:t>
      </w:r>
      <w:r w:rsidR="001C0662">
        <w:rPr>
          <w:rFonts w:ascii="Times New Roman" w:hAnsi="Times New Roman" w:cs="Times New Roman"/>
          <w:sz w:val="28"/>
          <w:szCs w:val="28"/>
        </w:rPr>
        <w:t xml:space="preserve"> специалистами (в течение года).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2.4.5. Участие молодых специалистов в творческих группах по организации и проведению внеклассных и </w:t>
      </w:r>
      <w:proofErr w:type="spellStart"/>
      <w:r w:rsidRPr="006A1660">
        <w:rPr>
          <w:rFonts w:ascii="Times New Roman" w:hAnsi="Times New Roman" w:cs="Times New Roman"/>
          <w:sz w:val="28"/>
          <w:szCs w:val="28"/>
        </w:rPr>
        <w:t>вне</w:t>
      </w:r>
      <w:r w:rsidR="001C0662">
        <w:rPr>
          <w:rFonts w:ascii="Times New Roman" w:hAnsi="Times New Roman" w:cs="Times New Roman"/>
          <w:sz w:val="28"/>
          <w:szCs w:val="28"/>
        </w:rPr>
        <w:t>колледжных</w:t>
      </w:r>
      <w:proofErr w:type="spellEnd"/>
      <w:r w:rsidRPr="006A1660">
        <w:rPr>
          <w:rFonts w:ascii="Times New Roman" w:hAnsi="Times New Roman" w:cs="Times New Roman"/>
          <w:sz w:val="28"/>
          <w:szCs w:val="28"/>
        </w:rPr>
        <w:t xml:space="preserve"> мероприятий (в течение года).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2.4.6. Открытые уроки молодых специалистов (апрель).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2.4.7. Анализ деятельности молодых специалистов (май). </w:t>
      </w:r>
    </w:p>
    <w:p w:rsidR="001057F2" w:rsidRDefault="001057F2" w:rsidP="001057F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660" w:rsidRDefault="006A1660" w:rsidP="00560C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b/>
          <w:sz w:val="28"/>
          <w:szCs w:val="28"/>
        </w:rPr>
        <w:t>3. Обязанности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3.1. Изучение деятельности начинающих специалистов, выявление существующих проблем, ранжирование их по степени значимости для обеспечения качественного образовательного процесса.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3.2.Обеспечение методической, информационной и других видов помощи, организация обучения в различных формах.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lastRenderedPageBreak/>
        <w:t xml:space="preserve">3.3. Диагностика и контроль деятельности молодых специалистов в период обучения.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3.4. Соблюдение педагогической этики. </w:t>
      </w:r>
    </w:p>
    <w:p w:rsidR="001057F2" w:rsidRDefault="001057F2" w:rsidP="001057F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660" w:rsidRDefault="006A1660" w:rsidP="00560C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4. 1. Планировать работу ШМС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4.2. Оценивать результаты работы </w:t>
      </w:r>
      <w:r w:rsidR="00911B16">
        <w:rPr>
          <w:rFonts w:ascii="Times New Roman" w:hAnsi="Times New Roman" w:cs="Times New Roman"/>
          <w:sz w:val="28"/>
          <w:szCs w:val="28"/>
        </w:rPr>
        <w:t>педагогов</w:t>
      </w:r>
      <w:r w:rsidRPr="006A1660">
        <w:rPr>
          <w:rFonts w:ascii="Times New Roman" w:hAnsi="Times New Roman" w:cs="Times New Roman"/>
          <w:sz w:val="28"/>
          <w:szCs w:val="28"/>
        </w:rPr>
        <w:t xml:space="preserve"> данной категории.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4.3. Представлять к поощрению молодых специалистов за результаты работы.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4.4. Выявлять успешный опыт решения задач ШМС среди участников ШМС, предлагать его к трансляции на уровне </w:t>
      </w:r>
      <w:r w:rsidR="001C0662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4.5. Организовывать открытые мероприятия начинающих педагогов.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4.6. Привлекать опытных сотрудников </w:t>
      </w:r>
      <w:r w:rsidR="001C0662">
        <w:rPr>
          <w:rFonts w:ascii="Times New Roman" w:hAnsi="Times New Roman" w:cs="Times New Roman"/>
          <w:sz w:val="28"/>
          <w:szCs w:val="28"/>
        </w:rPr>
        <w:t>колледжа</w:t>
      </w:r>
      <w:r w:rsidRPr="006A1660">
        <w:rPr>
          <w:rFonts w:ascii="Times New Roman" w:hAnsi="Times New Roman" w:cs="Times New Roman"/>
          <w:sz w:val="28"/>
          <w:szCs w:val="28"/>
        </w:rPr>
        <w:t xml:space="preserve"> к участию в работе ШМС. </w:t>
      </w:r>
    </w:p>
    <w:p w:rsidR="001057F2" w:rsidRDefault="001057F2" w:rsidP="001057F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660" w:rsidRPr="006A1660" w:rsidRDefault="006A1660" w:rsidP="00560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660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5.1. За качество контрольно-диагностических обучающих мероприятий.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5.2. За результат, отслеживаемый по позициям: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- степень адаптации молодых и вновь прибывших в </w:t>
      </w:r>
      <w:r w:rsidR="001C0662">
        <w:rPr>
          <w:rFonts w:ascii="Times New Roman" w:hAnsi="Times New Roman" w:cs="Times New Roman"/>
          <w:sz w:val="28"/>
          <w:szCs w:val="28"/>
        </w:rPr>
        <w:t>колледж преподавателей</w:t>
      </w:r>
      <w:r w:rsidRPr="006A16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- улучшение качества образовательного процесса, который обеспечивает данные категории работников; </w:t>
      </w:r>
    </w:p>
    <w:p w:rsid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- достаточный уровень готовности к осуществлению учебного и воспитательного процесса с учётом специфики образовательного учреждения. </w:t>
      </w:r>
    </w:p>
    <w:p w:rsidR="00B753EB" w:rsidRPr="006A1660" w:rsidRDefault="006A1660" w:rsidP="001057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660">
        <w:rPr>
          <w:rFonts w:ascii="Times New Roman" w:hAnsi="Times New Roman" w:cs="Times New Roman"/>
          <w:sz w:val="28"/>
          <w:szCs w:val="28"/>
        </w:rPr>
        <w:t xml:space="preserve">5.3. За этичное взаимодействие членов ШМС с обучаемыми </w:t>
      </w:r>
      <w:r w:rsidR="001C0662">
        <w:rPr>
          <w:rFonts w:ascii="Times New Roman" w:hAnsi="Times New Roman" w:cs="Times New Roman"/>
          <w:sz w:val="28"/>
          <w:szCs w:val="28"/>
        </w:rPr>
        <w:t>преподавателями</w:t>
      </w:r>
      <w:r w:rsidRPr="006A1660">
        <w:rPr>
          <w:rFonts w:ascii="Times New Roman" w:hAnsi="Times New Roman" w:cs="Times New Roman"/>
          <w:sz w:val="28"/>
          <w:szCs w:val="28"/>
        </w:rPr>
        <w:t>.</w:t>
      </w:r>
    </w:p>
    <w:sectPr w:rsidR="00B753EB" w:rsidRPr="006A1660" w:rsidSect="001057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1F26"/>
    <w:rsid w:val="001057F2"/>
    <w:rsid w:val="001C0662"/>
    <w:rsid w:val="003B1F26"/>
    <w:rsid w:val="003F0EE0"/>
    <w:rsid w:val="00512D74"/>
    <w:rsid w:val="005144EA"/>
    <w:rsid w:val="00560C79"/>
    <w:rsid w:val="006A1660"/>
    <w:rsid w:val="00726C46"/>
    <w:rsid w:val="00812736"/>
    <w:rsid w:val="00911B16"/>
    <w:rsid w:val="00AD76C0"/>
    <w:rsid w:val="00B903CF"/>
    <w:rsid w:val="00E6797A"/>
    <w:rsid w:val="00FB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A166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A16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A166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166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A1660"/>
    <w:pPr>
      <w:widowControl w:val="0"/>
      <w:shd w:val="clear" w:color="auto" w:fill="FFFFFF"/>
      <w:spacing w:before="1620" w:after="360" w:line="4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6A1660"/>
    <w:pPr>
      <w:widowControl w:val="0"/>
      <w:shd w:val="clear" w:color="auto" w:fill="FFFFFF"/>
      <w:spacing w:before="360" w:after="42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">
    <w:name w:val="Заголовок №1"/>
    <w:basedOn w:val="a0"/>
    <w:rsid w:val="006A1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table" w:styleId="a3">
    <w:name w:val="Table Grid"/>
    <w:basedOn w:val="a1"/>
    <w:uiPriority w:val="59"/>
    <w:rsid w:val="006A1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E7878C3-424B-4FA2-9A81-5B3463C6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ICL10</cp:lastModifiedBy>
  <cp:revision>11</cp:revision>
  <cp:lastPrinted>2024-01-12T08:33:00Z</cp:lastPrinted>
  <dcterms:created xsi:type="dcterms:W3CDTF">2020-10-07T12:30:00Z</dcterms:created>
  <dcterms:modified xsi:type="dcterms:W3CDTF">2024-01-12T08:34:00Z</dcterms:modified>
</cp:coreProperties>
</file>